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4272" w:rsidRDefault="004A4272" w:rsidP="004A4272">
      <w:pPr>
        <w:spacing w:line="480" w:lineRule="auto"/>
        <w:jc w:val="center"/>
        <w:rPr>
          <w:rFonts w:ascii="Times New Roman" w:hAnsi="Times New Roman" w:cs="Times New Roman"/>
          <w:sz w:val="24"/>
          <w:szCs w:val="24"/>
        </w:rPr>
      </w:pPr>
    </w:p>
    <w:p w:rsidR="004A4272" w:rsidRDefault="004A4272" w:rsidP="004A4272">
      <w:pPr>
        <w:spacing w:line="480" w:lineRule="auto"/>
        <w:jc w:val="center"/>
        <w:rPr>
          <w:rFonts w:ascii="Times New Roman" w:hAnsi="Times New Roman" w:cs="Times New Roman"/>
          <w:sz w:val="24"/>
          <w:szCs w:val="24"/>
        </w:rPr>
      </w:pPr>
    </w:p>
    <w:p w:rsidR="004A4272" w:rsidRDefault="004A4272" w:rsidP="004A4272">
      <w:pPr>
        <w:spacing w:line="480" w:lineRule="auto"/>
        <w:jc w:val="center"/>
        <w:rPr>
          <w:rFonts w:ascii="Times New Roman" w:hAnsi="Times New Roman" w:cs="Times New Roman"/>
          <w:sz w:val="24"/>
          <w:szCs w:val="24"/>
        </w:rPr>
      </w:pPr>
    </w:p>
    <w:p w:rsidR="00F714C6" w:rsidRDefault="00F714C6" w:rsidP="004A4272">
      <w:pPr>
        <w:spacing w:line="480" w:lineRule="auto"/>
        <w:jc w:val="center"/>
        <w:rPr>
          <w:rFonts w:ascii="Times New Roman" w:hAnsi="Times New Roman" w:cs="Times New Roman"/>
          <w:sz w:val="24"/>
          <w:szCs w:val="24"/>
        </w:rPr>
      </w:pPr>
    </w:p>
    <w:p w:rsidR="00F714C6" w:rsidRDefault="00F714C6" w:rsidP="004A427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714C6" w:rsidRDefault="00F714C6" w:rsidP="004A427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714C6" w:rsidRDefault="00F714C6" w:rsidP="004A427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A4272" w:rsidRDefault="004A4272" w:rsidP="004A4272">
      <w:pPr>
        <w:spacing w:line="480" w:lineRule="auto"/>
        <w:jc w:val="center"/>
        <w:rPr>
          <w:rFonts w:ascii="Times New Roman" w:hAnsi="Times New Roman" w:cs="Times New Roman"/>
          <w:sz w:val="24"/>
          <w:szCs w:val="24"/>
        </w:rPr>
      </w:pPr>
      <w:r>
        <w:rPr>
          <w:rFonts w:ascii="Times New Roman" w:hAnsi="Times New Roman" w:cs="Times New Roman"/>
          <w:sz w:val="24"/>
          <w:szCs w:val="24"/>
        </w:rPr>
        <w:t>Downs Syndrome Case Study</w:t>
      </w:r>
    </w:p>
    <w:p w:rsidR="00F714C6" w:rsidRDefault="00F714C6" w:rsidP="004A4272">
      <w:pPr>
        <w:spacing w:line="480" w:lineRule="auto"/>
        <w:jc w:val="center"/>
        <w:rPr>
          <w:rFonts w:ascii="Times New Roman" w:hAnsi="Times New Roman" w:cs="Times New Roman"/>
          <w:sz w:val="24"/>
          <w:szCs w:val="24"/>
        </w:rPr>
      </w:pPr>
    </w:p>
    <w:p w:rsidR="00F714C6" w:rsidRDefault="00F714C6" w:rsidP="004A4272">
      <w:pPr>
        <w:spacing w:line="480" w:lineRule="auto"/>
        <w:jc w:val="center"/>
        <w:rPr>
          <w:rFonts w:ascii="Times New Roman" w:hAnsi="Times New Roman" w:cs="Times New Roman"/>
          <w:sz w:val="24"/>
          <w:szCs w:val="24"/>
        </w:rPr>
      </w:pPr>
    </w:p>
    <w:p w:rsidR="00F714C6" w:rsidRDefault="00F714C6" w:rsidP="004A4272">
      <w:pPr>
        <w:spacing w:line="480" w:lineRule="auto"/>
        <w:jc w:val="center"/>
        <w:rPr>
          <w:rFonts w:ascii="Times New Roman" w:hAnsi="Times New Roman" w:cs="Times New Roman"/>
          <w:sz w:val="24"/>
          <w:szCs w:val="24"/>
        </w:rPr>
      </w:pPr>
    </w:p>
    <w:p w:rsidR="00F714C6" w:rsidRDefault="00F714C6" w:rsidP="004A4272">
      <w:pPr>
        <w:spacing w:line="480" w:lineRule="auto"/>
        <w:jc w:val="center"/>
        <w:rPr>
          <w:rFonts w:ascii="Times New Roman" w:hAnsi="Times New Roman" w:cs="Times New Roman"/>
          <w:sz w:val="24"/>
          <w:szCs w:val="24"/>
        </w:rPr>
      </w:pPr>
    </w:p>
    <w:p w:rsidR="00F714C6" w:rsidRDefault="00F714C6" w:rsidP="004A4272">
      <w:pPr>
        <w:spacing w:line="480" w:lineRule="auto"/>
        <w:jc w:val="center"/>
        <w:rPr>
          <w:rFonts w:ascii="Times New Roman" w:hAnsi="Times New Roman" w:cs="Times New Roman"/>
          <w:sz w:val="24"/>
          <w:szCs w:val="24"/>
        </w:rPr>
      </w:pPr>
    </w:p>
    <w:p w:rsidR="00F714C6" w:rsidRDefault="00F714C6" w:rsidP="004A4272">
      <w:pPr>
        <w:spacing w:line="480" w:lineRule="auto"/>
        <w:jc w:val="center"/>
        <w:rPr>
          <w:rFonts w:ascii="Times New Roman" w:hAnsi="Times New Roman" w:cs="Times New Roman"/>
          <w:sz w:val="24"/>
          <w:szCs w:val="24"/>
        </w:rPr>
      </w:pPr>
    </w:p>
    <w:p w:rsidR="00F714C6" w:rsidRDefault="00F714C6" w:rsidP="004A4272">
      <w:pPr>
        <w:spacing w:line="480" w:lineRule="auto"/>
        <w:jc w:val="center"/>
        <w:rPr>
          <w:rFonts w:ascii="Times New Roman" w:hAnsi="Times New Roman" w:cs="Times New Roman"/>
          <w:sz w:val="24"/>
          <w:szCs w:val="24"/>
        </w:rPr>
      </w:pPr>
    </w:p>
    <w:p w:rsidR="00F714C6" w:rsidRDefault="00F714C6" w:rsidP="004A4272">
      <w:pPr>
        <w:spacing w:line="480" w:lineRule="auto"/>
        <w:jc w:val="center"/>
        <w:rPr>
          <w:rFonts w:ascii="Times New Roman" w:hAnsi="Times New Roman" w:cs="Times New Roman"/>
          <w:sz w:val="24"/>
          <w:szCs w:val="24"/>
        </w:rPr>
      </w:pPr>
    </w:p>
    <w:p w:rsidR="00F714C6" w:rsidRDefault="00F714C6" w:rsidP="004A4272">
      <w:pPr>
        <w:spacing w:line="480" w:lineRule="auto"/>
        <w:jc w:val="center"/>
        <w:rPr>
          <w:rFonts w:ascii="Times New Roman" w:hAnsi="Times New Roman" w:cs="Times New Roman"/>
          <w:sz w:val="24"/>
          <w:szCs w:val="24"/>
        </w:rPr>
      </w:pPr>
    </w:p>
    <w:p w:rsidR="004A4272" w:rsidRDefault="004A4272" w:rsidP="004A4272">
      <w:pPr>
        <w:spacing w:line="480" w:lineRule="auto"/>
        <w:jc w:val="center"/>
        <w:rPr>
          <w:rFonts w:ascii="Times New Roman" w:hAnsi="Times New Roman" w:cs="Times New Roman"/>
          <w:sz w:val="24"/>
          <w:szCs w:val="24"/>
        </w:rPr>
      </w:pPr>
    </w:p>
    <w:p w:rsidR="008251DA" w:rsidRPr="008251DA" w:rsidRDefault="008251DA" w:rsidP="00F714C6">
      <w:pPr>
        <w:spacing w:line="480" w:lineRule="auto"/>
        <w:ind w:left="720" w:firstLine="720"/>
        <w:rPr>
          <w:rFonts w:ascii="Times New Roman" w:hAnsi="Times New Roman" w:cs="Times New Roman"/>
          <w:sz w:val="24"/>
          <w:szCs w:val="24"/>
        </w:rPr>
      </w:pPr>
      <w:r w:rsidRPr="008251DA">
        <w:rPr>
          <w:rFonts w:ascii="Times New Roman" w:hAnsi="Times New Roman" w:cs="Times New Roman"/>
          <w:sz w:val="24"/>
          <w:szCs w:val="24"/>
        </w:rPr>
        <w:lastRenderedPageBreak/>
        <w:t xml:space="preserve">Down syndrome is normally diagnosed during pregnancy or after a child has been born. Down syndrome diagnosis during pregnancy can be done using two tests. These are the prenatal screening </w:t>
      </w:r>
      <w:r w:rsidR="003F394D">
        <w:rPr>
          <w:rFonts w:ascii="Times New Roman" w:hAnsi="Times New Roman" w:cs="Times New Roman"/>
          <w:sz w:val="24"/>
          <w:szCs w:val="24"/>
        </w:rPr>
        <w:t xml:space="preserve">and </w:t>
      </w:r>
      <w:r w:rsidRPr="008251DA">
        <w:rPr>
          <w:rFonts w:ascii="Times New Roman" w:hAnsi="Times New Roman" w:cs="Times New Roman"/>
          <w:sz w:val="24"/>
          <w:szCs w:val="24"/>
        </w:rPr>
        <w:t xml:space="preserve">diagnostic test. The prenatal screening tests show an increased </w:t>
      </w:r>
      <w:r w:rsidR="003F394D" w:rsidRPr="008251DA">
        <w:rPr>
          <w:rFonts w:ascii="Times New Roman" w:hAnsi="Times New Roman" w:cs="Times New Roman"/>
          <w:sz w:val="24"/>
          <w:szCs w:val="24"/>
        </w:rPr>
        <w:t>probability</w:t>
      </w:r>
      <w:r w:rsidRPr="008251DA">
        <w:rPr>
          <w:rFonts w:ascii="Times New Roman" w:hAnsi="Times New Roman" w:cs="Times New Roman"/>
          <w:sz w:val="24"/>
          <w:szCs w:val="24"/>
        </w:rPr>
        <w:t xml:space="preserve"> of a fetus having Down syndrome but cannot determine the definite presence of Down syndrome. The advantage of this test is that in case the screening test </w:t>
      </w:r>
      <w:r w:rsidR="003F394D" w:rsidRPr="008251DA">
        <w:rPr>
          <w:rFonts w:ascii="Times New Roman" w:hAnsi="Times New Roman" w:cs="Times New Roman"/>
          <w:sz w:val="24"/>
          <w:szCs w:val="24"/>
        </w:rPr>
        <w:t>demonstrat</w:t>
      </w:r>
      <w:r w:rsidR="003F394D">
        <w:rPr>
          <w:rFonts w:ascii="Times New Roman" w:hAnsi="Times New Roman" w:cs="Times New Roman"/>
          <w:sz w:val="24"/>
          <w:szCs w:val="24"/>
        </w:rPr>
        <w:t>e</w:t>
      </w:r>
      <w:r w:rsidR="003F394D" w:rsidRPr="008251DA">
        <w:rPr>
          <w:rFonts w:ascii="Times New Roman" w:hAnsi="Times New Roman" w:cs="Times New Roman"/>
          <w:sz w:val="24"/>
          <w:szCs w:val="24"/>
        </w:rPr>
        <w:t>s</w:t>
      </w:r>
      <w:r w:rsidRPr="008251DA">
        <w:rPr>
          <w:rFonts w:ascii="Times New Roman" w:hAnsi="Times New Roman" w:cs="Times New Roman"/>
          <w:sz w:val="24"/>
          <w:szCs w:val="24"/>
        </w:rPr>
        <w:t xml:space="preserve"> </w:t>
      </w:r>
      <w:r w:rsidR="003F394D">
        <w:rPr>
          <w:rFonts w:ascii="Times New Roman" w:hAnsi="Times New Roman" w:cs="Times New Roman"/>
          <w:sz w:val="24"/>
          <w:szCs w:val="24"/>
        </w:rPr>
        <w:t>a higher chance</w:t>
      </w:r>
      <w:r w:rsidRPr="008251DA">
        <w:rPr>
          <w:rFonts w:ascii="Times New Roman" w:hAnsi="Times New Roman" w:cs="Times New Roman"/>
          <w:sz w:val="24"/>
          <w:szCs w:val="24"/>
        </w:rPr>
        <w:t xml:space="preserve">, a proper diagnostic test </w:t>
      </w:r>
      <w:r w:rsidR="003F394D">
        <w:rPr>
          <w:rFonts w:ascii="Times New Roman" w:hAnsi="Times New Roman" w:cs="Times New Roman"/>
          <w:sz w:val="24"/>
          <w:szCs w:val="24"/>
        </w:rPr>
        <w:t>should be done.</w:t>
      </w:r>
      <w:r w:rsidRPr="008251DA">
        <w:rPr>
          <w:rFonts w:ascii="Times New Roman" w:hAnsi="Times New Roman" w:cs="Times New Roman"/>
          <w:sz w:val="24"/>
          <w:szCs w:val="24"/>
        </w:rPr>
        <w:t xml:space="preserve"> The prenatal diagnostic test determines the presence of the Down syndrome with certainty. The diagnostic test, however, carries a greater risk to the fetus as compared to the screening tests. </w:t>
      </w:r>
      <w:r w:rsidR="00F714C6">
        <w:rPr>
          <w:rFonts w:ascii="Times New Roman" w:hAnsi="Times New Roman" w:cs="Times New Roman"/>
          <w:sz w:val="24"/>
          <w:szCs w:val="24"/>
        </w:rPr>
        <w:t>“</w:t>
      </w:r>
      <w:r w:rsidRPr="008251DA">
        <w:rPr>
          <w:rFonts w:ascii="Times New Roman" w:hAnsi="Times New Roman" w:cs="Times New Roman"/>
          <w:sz w:val="24"/>
          <w:szCs w:val="24"/>
        </w:rPr>
        <w:t>It is a requirement by the American Congress of Obstetricians and Gynecologists that all women who are pregnant to be given</w:t>
      </w:r>
      <w:r w:rsidR="00F714C6">
        <w:rPr>
          <w:rFonts w:ascii="Times New Roman" w:hAnsi="Times New Roman" w:cs="Times New Roman"/>
          <w:sz w:val="24"/>
          <w:szCs w:val="24"/>
        </w:rPr>
        <w:t xml:space="preserve"> a Down syndrome screening test.” (</w:t>
      </w:r>
      <w:proofErr w:type="spellStart"/>
      <w:r w:rsidR="00F714C6">
        <w:rPr>
          <w:rFonts w:ascii="Times New Roman" w:hAnsi="Times New Roman" w:cs="Times New Roman"/>
          <w:sz w:val="24"/>
          <w:szCs w:val="24"/>
        </w:rPr>
        <w:t>Takataya</w:t>
      </w:r>
      <w:proofErr w:type="spellEnd"/>
      <w:r w:rsidR="00F714C6">
        <w:rPr>
          <w:rFonts w:ascii="Times New Roman" w:hAnsi="Times New Roman" w:cs="Times New Roman"/>
          <w:sz w:val="24"/>
          <w:szCs w:val="24"/>
        </w:rPr>
        <w:t xml:space="preserve">, Yamazaki &amp; Mizuno, </w:t>
      </w:r>
      <w:r w:rsidR="00F714C6" w:rsidRPr="008251DA">
        <w:rPr>
          <w:rFonts w:ascii="Times New Roman" w:hAnsi="Times New Roman" w:cs="Times New Roman"/>
          <w:sz w:val="24"/>
          <w:szCs w:val="24"/>
        </w:rPr>
        <w:t>2016)</w:t>
      </w:r>
    </w:p>
    <w:p w:rsidR="008251DA" w:rsidRPr="008251DA" w:rsidRDefault="008251DA" w:rsidP="00F714C6">
      <w:pPr>
        <w:spacing w:line="480" w:lineRule="auto"/>
        <w:ind w:left="720" w:firstLine="720"/>
        <w:rPr>
          <w:rFonts w:ascii="Times New Roman" w:hAnsi="Times New Roman" w:cs="Times New Roman"/>
          <w:sz w:val="24"/>
          <w:szCs w:val="24"/>
        </w:rPr>
      </w:pPr>
      <w:r w:rsidRPr="008251DA">
        <w:rPr>
          <w:rFonts w:ascii="Times New Roman" w:hAnsi="Times New Roman" w:cs="Times New Roman"/>
          <w:sz w:val="24"/>
          <w:szCs w:val="24"/>
        </w:rPr>
        <w:t xml:space="preserve">There exist different types of prenatal screening for Down syndrome. One of the prenatal screening for Down syndrome involves a blood test and a test for an, especially during the pregnancy first trimester. This approach is the most accepted and is widely used. Testing the blood would enable the doctor to look for markers which would be proteins in the </w:t>
      </w:r>
      <w:r w:rsidR="003F394D">
        <w:rPr>
          <w:rFonts w:ascii="Times New Roman" w:hAnsi="Times New Roman" w:cs="Times New Roman"/>
          <w:sz w:val="24"/>
          <w:szCs w:val="24"/>
        </w:rPr>
        <w:t>blood of the mother can suggest there are higher chances of suffering from Down syndrome.</w:t>
      </w:r>
      <w:r w:rsidRPr="008251DA">
        <w:rPr>
          <w:rFonts w:ascii="Times New Roman" w:hAnsi="Times New Roman" w:cs="Times New Roman"/>
          <w:sz w:val="24"/>
          <w:szCs w:val="24"/>
        </w:rPr>
        <w:t xml:space="preserve"> The doctor would then perform an ultrasound which detects fluid located at the back of the fetus neck. This fluid may sometimes indicate the presence of Down syndrome. </w:t>
      </w:r>
      <w:r w:rsidR="00F714C6">
        <w:rPr>
          <w:rFonts w:ascii="Times New Roman" w:hAnsi="Times New Roman" w:cs="Times New Roman"/>
          <w:sz w:val="24"/>
          <w:szCs w:val="24"/>
        </w:rPr>
        <w:t>“</w:t>
      </w:r>
      <w:r w:rsidRPr="008251DA">
        <w:rPr>
          <w:rFonts w:ascii="Times New Roman" w:hAnsi="Times New Roman" w:cs="Times New Roman"/>
          <w:sz w:val="24"/>
          <w:szCs w:val="24"/>
        </w:rPr>
        <w:t>Ultrasound involves the use of sound waves of high frequency for imag</w:t>
      </w:r>
      <w:r w:rsidR="00F714C6">
        <w:rPr>
          <w:rFonts w:ascii="Times New Roman" w:hAnsi="Times New Roman" w:cs="Times New Roman"/>
          <w:sz w:val="24"/>
          <w:szCs w:val="24"/>
        </w:rPr>
        <w:t xml:space="preserve">e creation.” (Hoffmann &amp; Del Mar, </w:t>
      </w:r>
      <w:r w:rsidRPr="008251DA">
        <w:rPr>
          <w:rFonts w:ascii="Times New Roman" w:hAnsi="Times New Roman" w:cs="Times New Roman"/>
          <w:sz w:val="24"/>
          <w:szCs w:val="24"/>
        </w:rPr>
        <w:t>2015). This combined method results in detection rates that are more effective during the first trimester as compared to the methods used in the second trimester.</w:t>
      </w:r>
    </w:p>
    <w:p w:rsidR="008251DA" w:rsidRPr="008251DA" w:rsidRDefault="008251DA" w:rsidP="00F714C6">
      <w:pPr>
        <w:spacing w:line="480" w:lineRule="auto"/>
        <w:ind w:left="720" w:firstLine="720"/>
        <w:rPr>
          <w:rFonts w:ascii="Times New Roman" w:hAnsi="Times New Roman" w:cs="Times New Roman"/>
          <w:sz w:val="24"/>
          <w:szCs w:val="24"/>
        </w:rPr>
      </w:pPr>
      <w:r w:rsidRPr="008251DA">
        <w:rPr>
          <w:rFonts w:ascii="Times New Roman" w:hAnsi="Times New Roman" w:cs="Times New Roman"/>
          <w:sz w:val="24"/>
          <w:szCs w:val="24"/>
        </w:rPr>
        <w:lastRenderedPageBreak/>
        <w:t xml:space="preserve">Another screening test that may be used in the prenatal screening of Down syndrome is a blood test </w:t>
      </w:r>
      <w:r w:rsidR="003F394D" w:rsidRPr="008251DA">
        <w:rPr>
          <w:rFonts w:ascii="Times New Roman" w:hAnsi="Times New Roman" w:cs="Times New Roman"/>
          <w:sz w:val="24"/>
          <w:szCs w:val="24"/>
        </w:rPr>
        <w:t>in</w:t>
      </w:r>
      <w:r w:rsidRPr="008251DA">
        <w:rPr>
          <w:rFonts w:ascii="Times New Roman" w:hAnsi="Times New Roman" w:cs="Times New Roman"/>
          <w:sz w:val="24"/>
          <w:szCs w:val="24"/>
        </w:rPr>
        <w:t xml:space="preserve"> the second pregnancy trimester. The blood sample would enable the doctor to identify markers in the mother’s blood just as in the first trimester of the pregnancy. Levels of different markers are looked for in a triple screen. Levels of four different markers would also be looked for in a quadruple screen.  Another screening test for Down syndrome is known as the integrated or combined test. This method makes use of both ultrasound and blood test in the first as well as the second-trimester blood test. The doctors will then integrate the results so that they can come up with one risk rating for Down syndrome. It is important to understand that in instances where there is a twin or triplets pregnancy, a blood test may not be the most reliable method as the Down syndrome substances may be difficult to detect.</w:t>
      </w:r>
    </w:p>
    <w:p w:rsidR="008251DA" w:rsidRPr="008251DA" w:rsidRDefault="008251DA" w:rsidP="00F714C6">
      <w:pPr>
        <w:spacing w:line="480" w:lineRule="auto"/>
        <w:ind w:left="720" w:firstLine="720"/>
        <w:rPr>
          <w:rFonts w:ascii="Times New Roman" w:hAnsi="Times New Roman" w:cs="Times New Roman"/>
          <w:sz w:val="24"/>
          <w:szCs w:val="24"/>
        </w:rPr>
      </w:pPr>
      <w:r w:rsidRPr="008251DA">
        <w:rPr>
          <w:rFonts w:ascii="Times New Roman" w:hAnsi="Times New Roman" w:cs="Times New Roman"/>
          <w:sz w:val="24"/>
          <w:szCs w:val="24"/>
        </w:rPr>
        <w:t xml:space="preserve">There are a number of tests that are used for prenatal diagnostic for Down syndrome. It is also important to understand that diagnostic tests are performed when screening implies that there is a need to engage in a diagnostic test. These diagnostic tests involve removal of a genetic material sample. This sample is then analyzed to check extra materials from chromosome 21. This indicates that the fetus may be having Down syndrome. The results of this test are given in one or two weeks. The procedures for extracting samples involves; amniocentesis where the doctor takes an amniotic fluid sample and tests it for </w:t>
      </w:r>
      <w:r w:rsidR="003F394D">
        <w:rPr>
          <w:rFonts w:ascii="Times New Roman" w:hAnsi="Times New Roman" w:cs="Times New Roman"/>
          <w:sz w:val="24"/>
          <w:szCs w:val="24"/>
        </w:rPr>
        <w:t>more</w:t>
      </w:r>
      <w:r w:rsidRPr="008251DA">
        <w:rPr>
          <w:rFonts w:ascii="Times New Roman" w:hAnsi="Times New Roman" w:cs="Times New Roman"/>
          <w:sz w:val="24"/>
          <w:szCs w:val="24"/>
        </w:rPr>
        <w:t xml:space="preserve"> chromosome. This is done especially in 14 to 18 week of the pregnancy. Chorionic villus where the doctor takes a cell sample from the placenta and tests it for cell sample. This is done in the 9th and 11th week of pregnancy. Percutaneous which is a sampling of the umbilical blood. Fetal blood from the umbilical cord is taken and tested for extra chromosome. This is the most accurate method and confirms the </w:t>
      </w:r>
      <w:r w:rsidRPr="008251DA">
        <w:rPr>
          <w:rFonts w:ascii="Times New Roman" w:hAnsi="Times New Roman" w:cs="Times New Roman"/>
          <w:sz w:val="24"/>
          <w:szCs w:val="24"/>
        </w:rPr>
        <w:lastRenderedPageBreak/>
        <w:t xml:space="preserve">amniocentesis results. </w:t>
      </w:r>
      <w:r w:rsidR="00F714C6">
        <w:rPr>
          <w:rFonts w:ascii="Times New Roman" w:hAnsi="Times New Roman" w:cs="Times New Roman"/>
          <w:sz w:val="24"/>
          <w:szCs w:val="24"/>
        </w:rPr>
        <w:t>“</w:t>
      </w:r>
      <w:r w:rsidRPr="008251DA">
        <w:rPr>
          <w:rFonts w:ascii="Times New Roman" w:hAnsi="Times New Roman" w:cs="Times New Roman"/>
          <w:sz w:val="24"/>
          <w:szCs w:val="24"/>
        </w:rPr>
        <w:t>It is performed in the 18th and 22nd week of pregnancy. Prenatal testing may resul</w:t>
      </w:r>
      <w:r w:rsidR="00F714C6">
        <w:rPr>
          <w:rFonts w:ascii="Times New Roman" w:hAnsi="Times New Roman" w:cs="Times New Roman"/>
          <w:sz w:val="24"/>
          <w:szCs w:val="24"/>
        </w:rPr>
        <w:t xml:space="preserve">t in the risk of miscarriage.” (Hoffmann &amp; Del Mar, </w:t>
      </w:r>
      <w:r w:rsidR="00F714C6" w:rsidRPr="008251DA">
        <w:rPr>
          <w:rFonts w:ascii="Times New Roman" w:hAnsi="Times New Roman" w:cs="Times New Roman"/>
          <w:sz w:val="24"/>
          <w:szCs w:val="24"/>
        </w:rPr>
        <w:t>2015)</w:t>
      </w:r>
    </w:p>
    <w:p w:rsidR="008251DA" w:rsidRPr="008251DA" w:rsidRDefault="008251DA" w:rsidP="00F714C6">
      <w:pPr>
        <w:spacing w:line="480" w:lineRule="auto"/>
        <w:ind w:left="720" w:firstLine="720"/>
        <w:rPr>
          <w:rFonts w:ascii="Times New Roman" w:hAnsi="Times New Roman" w:cs="Times New Roman"/>
          <w:sz w:val="24"/>
          <w:szCs w:val="24"/>
        </w:rPr>
      </w:pPr>
      <w:r w:rsidRPr="008251DA">
        <w:rPr>
          <w:rFonts w:ascii="Times New Roman" w:hAnsi="Times New Roman" w:cs="Times New Roman"/>
          <w:sz w:val="24"/>
          <w:szCs w:val="24"/>
        </w:rPr>
        <w:t xml:space="preserve">The treatment for Down syndrome is not defined or standard. The treatment for Down syndrome will be based on the individual limitations and strengths and the intellectual or physical need of the individual. Treatment for a child with Down syndrome is given by a team of health professionals who give encouragements and stimulations. Since people </w:t>
      </w:r>
      <w:r w:rsidR="003F394D">
        <w:rPr>
          <w:rFonts w:ascii="Times New Roman" w:hAnsi="Times New Roman" w:cs="Times New Roman"/>
          <w:sz w:val="24"/>
          <w:szCs w:val="24"/>
        </w:rPr>
        <w:t>suffering from</w:t>
      </w:r>
      <w:r w:rsidRPr="008251DA">
        <w:rPr>
          <w:rFonts w:ascii="Times New Roman" w:hAnsi="Times New Roman" w:cs="Times New Roman"/>
          <w:sz w:val="24"/>
          <w:szCs w:val="24"/>
        </w:rPr>
        <w:t xml:space="preserve"> Down syndrome are at high risk of getting health conditions and problems, immediate care for people with Down syndrome would be given immediately after birth, on various occasions from childhood to adolescence, or even throughout the life of individuals with Down syndrome. Managing the Down syndrome involves early intervention and educational therapy, assistive devices, drugs and supplements, and treatment therapies. Some of the common treatment therapy for treating Down syndrome include; occupational therapy, emotional and behavioral therapies, speech-languag</w:t>
      </w:r>
      <w:r w:rsidR="00F714C6">
        <w:rPr>
          <w:rFonts w:ascii="Times New Roman" w:hAnsi="Times New Roman" w:cs="Times New Roman"/>
          <w:sz w:val="24"/>
          <w:szCs w:val="24"/>
        </w:rPr>
        <w:t>e therapy, and physical therapy (</w:t>
      </w:r>
      <w:proofErr w:type="spellStart"/>
      <w:r w:rsidR="00F714C6">
        <w:rPr>
          <w:rFonts w:ascii="Times New Roman" w:hAnsi="Times New Roman" w:cs="Times New Roman"/>
          <w:sz w:val="24"/>
          <w:szCs w:val="24"/>
        </w:rPr>
        <w:t>Takataya</w:t>
      </w:r>
      <w:proofErr w:type="spellEnd"/>
      <w:r w:rsidR="00F714C6">
        <w:rPr>
          <w:rFonts w:ascii="Times New Roman" w:hAnsi="Times New Roman" w:cs="Times New Roman"/>
          <w:sz w:val="24"/>
          <w:szCs w:val="24"/>
        </w:rPr>
        <w:t xml:space="preserve">, Yamazaki &amp; Mizuno, </w:t>
      </w:r>
      <w:r w:rsidR="00F714C6" w:rsidRPr="008251DA">
        <w:rPr>
          <w:rFonts w:ascii="Times New Roman" w:hAnsi="Times New Roman" w:cs="Times New Roman"/>
          <w:sz w:val="24"/>
          <w:szCs w:val="24"/>
        </w:rPr>
        <w:t>2016)</w:t>
      </w:r>
    </w:p>
    <w:p w:rsidR="008251DA" w:rsidRPr="008251DA" w:rsidRDefault="008251DA" w:rsidP="00F714C6">
      <w:pPr>
        <w:spacing w:line="480" w:lineRule="auto"/>
        <w:ind w:left="720"/>
        <w:rPr>
          <w:rFonts w:ascii="Times New Roman" w:hAnsi="Times New Roman" w:cs="Times New Roman"/>
          <w:sz w:val="24"/>
          <w:szCs w:val="24"/>
        </w:rPr>
      </w:pPr>
      <w:r w:rsidRPr="008251DA">
        <w:rPr>
          <w:rFonts w:ascii="Times New Roman" w:hAnsi="Times New Roman" w:cs="Times New Roman"/>
          <w:sz w:val="24"/>
          <w:szCs w:val="24"/>
        </w:rPr>
        <w:t xml:space="preserve">     </w:t>
      </w:r>
      <w:r>
        <w:rPr>
          <w:rFonts w:ascii="Times New Roman" w:hAnsi="Times New Roman" w:cs="Times New Roman"/>
          <w:sz w:val="24"/>
          <w:szCs w:val="24"/>
        </w:rPr>
        <w:tab/>
      </w:r>
      <w:r w:rsidRPr="008251DA">
        <w:rPr>
          <w:rFonts w:ascii="Times New Roman" w:hAnsi="Times New Roman" w:cs="Times New Roman"/>
          <w:sz w:val="24"/>
          <w:szCs w:val="24"/>
        </w:rPr>
        <w:t xml:space="preserve">There are a number of challenges for a family raising a child with Down syndrome. Most families often forget that they are raising a child that bears their resemblance and focus on the illusion that they are raising a Down syndrome baby. </w:t>
      </w:r>
      <w:r w:rsidR="00F714C6">
        <w:rPr>
          <w:rFonts w:ascii="Times New Roman" w:hAnsi="Times New Roman" w:cs="Times New Roman"/>
          <w:sz w:val="24"/>
          <w:szCs w:val="24"/>
        </w:rPr>
        <w:t>“</w:t>
      </w:r>
      <w:r w:rsidRPr="008251DA">
        <w:rPr>
          <w:rFonts w:ascii="Times New Roman" w:hAnsi="Times New Roman" w:cs="Times New Roman"/>
          <w:sz w:val="24"/>
          <w:szCs w:val="24"/>
        </w:rPr>
        <w:t>They might, therefore, suffer from denial in the early months of child developments which may negatively af</w:t>
      </w:r>
      <w:r w:rsidR="00F714C6">
        <w:rPr>
          <w:rFonts w:ascii="Times New Roman" w:hAnsi="Times New Roman" w:cs="Times New Roman"/>
          <w:sz w:val="24"/>
          <w:szCs w:val="24"/>
        </w:rPr>
        <w:t>fect the baby.” (</w:t>
      </w:r>
      <w:proofErr w:type="spellStart"/>
      <w:r w:rsidR="00F714C6">
        <w:rPr>
          <w:rFonts w:ascii="Times New Roman" w:hAnsi="Times New Roman" w:cs="Times New Roman"/>
          <w:sz w:val="24"/>
          <w:szCs w:val="24"/>
        </w:rPr>
        <w:t>Takataya</w:t>
      </w:r>
      <w:proofErr w:type="spellEnd"/>
      <w:r w:rsidR="00F714C6">
        <w:rPr>
          <w:rFonts w:ascii="Times New Roman" w:hAnsi="Times New Roman" w:cs="Times New Roman"/>
          <w:sz w:val="24"/>
          <w:szCs w:val="24"/>
        </w:rPr>
        <w:t xml:space="preserve">, Yamazaki &amp; Mizuno, </w:t>
      </w:r>
      <w:r w:rsidRPr="008251DA">
        <w:rPr>
          <w:rFonts w:ascii="Times New Roman" w:hAnsi="Times New Roman" w:cs="Times New Roman"/>
          <w:sz w:val="24"/>
          <w:szCs w:val="24"/>
        </w:rPr>
        <w:t xml:space="preserve">2016). Many parents would also fall into the comparison trap where they will always be comparing their child with other children that were born at the same time with theirs. This negatively affects the care that they are supposed to give their babies. Families also struggle financially as the child needs to be given a lot of therapies for proper growth and </w:t>
      </w:r>
      <w:r w:rsidRPr="008251DA">
        <w:rPr>
          <w:rFonts w:ascii="Times New Roman" w:hAnsi="Times New Roman" w:cs="Times New Roman"/>
          <w:sz w:val="24"/>
          <w:szCs w:val="24"/>
        </w:rPr>
        <w:lastRenderedPageBreak/>
        <w:t>development. Many families are frustrated and they suffer emotionally when raising Down syndrome children.</w:t>
      </w:r>
    </w:p>
    <w:p w:rsidR="008251DA" w:rsidRPr="008251DA" w:rsidRDefault="008251DA" w:rsidP="00F714C6">
      <w:pPr>
        <w:spacing w:line="480" w:lineRule="auto"/>
        <w:ind w:left="720" w:firstLine="720"/>
        <w:rPr>
          <w:rFonts w:ascii="Times New Roman" w:hAnsi="Times New Roman" w:cs="Times New Roman"/>
          <w:sz w:val="24"/>
          <w:szCs w:val="24"/>
        </w:rPr>
      </w:pPr>
      <w:r w:rsidRPr="008251DA">
        <w:rPr>
          <w:rFonts w:ascii="Times New Roman" w:hAnsi="Times New Roman" w:cs="Times New Roman"/>
          <w:sz w:val="24"/>
          <w:szCs w:val="24"/>
        </w:rPr>
        <w:t>Early childhood professionals face various programming challenges when dealing with children with Down syndrome. There may a lack of structured learning opportunities for children with Down syndrome. It may also be challenging for early childhood professionals to devise ways to help these children get involved in daily interactions and activities that are important for the positive development of these children. It is also challenging for these professionals to determine the learning potential of children with Down syndrome. This is because of the gaps in skills and learning between normal children and those with Down syndrome. The early childhood professionals in childcare centers, playgroups, and preschool settings may find it difficult in engag</w:t>
      </w:r>
      <w:r w:rsidR="00F714C6">
        <w:rPr>
          <w:rFonts w:ascii="Times New Roman" w:hAnsi="Times New Roman" w:cs="Times New Roman"/>
          <w:sz w:val="24"/>
          <w:szCs w:val="24"/>
        </w:rPr>
        <w:t xml:space="preserve">ing children with Down syndrome (Hoffmann &amp; Del Mar, </w:t>
      </w:r>
      <w:r w:rsidR="00F714C6" w:rsidRPr="008251DA">
        <w:rPr>
          <w:rFonts w:ascii="Times New Roman" w:hAnsi="Times New Roman" w:cs="Times New Roman"/>
          <w:sz w:val="24"/>
          <w:szCs w:val="24"/>
        </w:rPr>
        <w:t>2015)</w:t>
      </w:r>
    </w:p>
    <w:p w:rsidR="004A4272" w:rsidRDefault="008251DA" w:rsidP="00F714C6">
      <w:pPr>
        <w:spacing w:line="480" w:lineRule="auto"/>
        <w:ind w:left="720" w:firstLine="720"/>
        <w:rPr>
          <w:rFonts w:ascii="Times New Roman" w:hAnsi="Times New Roman" w:cs="Times New Roman"/>
          <w:sz w:val="24"/>
          <w:szCs w:val="24"/>
        </w:rPr>
      </w:pPr>
      <w:r w:rsidRPr="008251DA">
        <w:rPr>
          <w:rFonts w:ascii="Times New Roman" w:hAnsi="Times New Roman" w:cs="Times New Roman"/>
          <w:sz w:val="24"/>
          <w:szCs w:val="24"/>
        </w:rPr>
        <w:t>The community support for Down syndrome children and families may involve offering emotional support to the families and helping in the education of the child, conducting meetings that would encourage support from grandparents and all siblings in helping the family raising a child with down syndrome, offering specialized recreational facilities for children with this condition, providing helplines for parents raising Down syndrome children, holding regional conferences in providing better care for Down syndrome children, making partnerships with clinics that are specialized in Down syndrome, offering advocacy and support walks, and conducting training camps involving Down syndrome educators and medic</w:t>
      </w:r>
      <w:r w:rsidR="00F714C6">
        <w:rPr>
          <w:rFonts w:ascii="Times New Roman" w:hAnsi="Times New Roman" w:cs="Times New Roman"/>
          <w:sz w:val="24"/>
          <w:szCs w:val="24"/>
        </w:rPr>
        <w:t xml:space="preserve">al professionals (Choi &amp; </w:t>
      </w:r>
      <w:proofErr w:type="spellStart"/>
      <w:r w:rsidR="00F714C6">
        <w:rPr>
          <w:rFonts w:ascii="Times New Roman" w:hAnsi="Times New Roman" w:cs="Times New Roman"/>
          <w:sz w:val="24"/>
          <w:szCs w:val="24"/>
        </w:rPr>
        <w:t>Yoo</w:t>
      </w:r>
      <w:proofErr w:type="spellEnd"/>
      <w:r w:rsidRPr="008251DA">
        <w:rPr>
          <w:rFonts w:ascii="Times New Roman" w:hAnsi="Times New Roman" w:cs="Times New Roman"/>
          <w:sz w:val="24"/>
          <w:szCs w:val="24"/>
        </w:rPr>
        <w:t>, 2015).</w:t>
      </w:r>
    </w:p>
    <w:p w:rsidR="00F714C6" w:rsidRDefault="00F714C6" w:rsidP="004A4272">
      <w:pPr>
        <w:spacing w:line="480" w:lineRule="auto"/>
        <w:rPr>
          <w:rFonts w:ascii="Times New Roman" w:hAnsi="Times New Roman" w:cs="Times New Roman"/>
          <w:sz w:val="24"/>
          <w:szCs w:val="24"/>
        </w:rPr>
      </w:pPr>
      <w:bookmarkStart w:id="0" w:name="_GoBack"/>
      <w:bookmarkEnd w:id="0"/>
    </w:p>
    <w:p w:rsidR="004A4272" w:rsidRDefault="004A4272" w:rsidP="0096186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B4D75" w:rsidRDefault="005B4D75" w:rsidP="003B33B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Choi, E. K., &amp; </w:t>
      </w:r>
      <w:proofErr w:type="spellStart"/>
      <w:r>
        <w:rPr>
          <w:rFonts w:ascii="Times New Roman" w:hAnsi="Times New Roman" w:cs="Times New Roman"/>
          <w:sz w:val="24"/>
          <w:szCs w:val="24"/>
        </w:rPr>
        <w:t>Yoo</w:t>
      </w:r>
      <w:proofErr w:type="spellEnd"/>
      <w:r>
        <w:rPr>
          <w:rFonts w:ascii="Times New Roman" w:hAnsi="Times New Roman" w:cs="Times New Roman"/>
          <w:sz w:val="24"/>
          <w:szCs w:val="24"/>
        </w:rPr>
        <w:t>, I.Y. (2015). Resilience in families of children with Down syndrome in Korea. International journal of Nursing practice, 21(5), 532, 541.</w:t>
      </w:r>
    </w:p>
    <w:p w:rsidR="004B4141" w:rsidRDefault="00802BA3" w:rsidP="003B33B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Hoffmann, T.C., &amp; Del Mar, C. (2015). Patients` expectations of the benefits and harms of treatment, screening, and tests: a systemic review. JAMA internal medicine, 175(2), 274, 286.</w:t>
      </w:r>
    </w:p>
    <w:p w:rsidR="005B4D75" w:rsidRPr="004A4272" w:rsidRDefault="00CF4979" w:rsidP="003B33B3">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Takataya</w:t>
      </w:r>
      <w:proofErr w:type="spellEnd"/>
      <w:r>
        <w:rPr>
          <w:rFonts w:ascii="Times New Roman" w:hAnsi="Times New Roman" w:cs="Times New Roman"/>
          <w:sz w:val="24"/>
          <w:szCs w:val="24"/>
        </w:rPr>
        <w:t>, K., Yamazaki, Y., &amp; Mizuno, E. (2016). Perceptions and feelings of fathers of children with Down syndrome disease. Archives of psychiatric nursing, 30(5), 544, 551.</w:t>
      </w:r>
    </w:p>
    <w:sectPr w:rsidR="005B4D75" w:rsidRPr="004A4272" w:rsidSect="00F714C6">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71A6" w:rsidRDefault="00D171A6" w:rsidP="004B4141">
      <w:pPr>
        <w:spacing w:after="0" w:line="240" w:lineRule="auto"/>
      </w:pPr>
      <w:r>
        <w:separator/>
      </w:r>
    </w:p>
  </w:endnote>
  <w:endnote w:type="continuationSeparator" w:id="0">
    <w:p w:rsidR="00D171A6" w:rsidRDefault="00D171A6" w:rsidP="004B4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71A6" w:rsidRDefault="00D171A6" w:rsidP="004B4141">
      <w:pPr>
        <w:spacing w:after="0" w:line="240" w:lineRule="auto"/>
      </w:pPr>
      <w:r>
        <w:separator/>
      </w:r>
    </w:p>
  </w:footnote>
  <w:footnote w:type="continuationSeparator" w:id="0">
    <w:p w:rsidR="00D171A6" w:rsidRDefault="00D171A6" w:rsidP="004B41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05498245"/>
      <w:docPartObj>
        <w:docPartGallery w:val="Page Numbers (Top of Page)"/>
        <w:docPartUnique/>
      </w:docPartObj>
    </w:sdtPr>
    <w:sdtEndPr>
      <w:rPr>
        <w:noProof/>
      </w:rPr>
    </w:sdtEndPr>
    <w:sdtContent>
      <w:p w:rsidR="004B4141" w:rsidRPr="00F714C6" w:rsidRDefault="00F714C6">
        <w:pPr>
          <w:pStyle w:val="Header"/>
          <w:jc w:val="right"/>
          <w:rPr>
            <w:rFonts w:ascii="Times New Roman" w:hAnsi="Times New Roman" w:cs="Times New Roman"/>
            <w:sz w:val="24"/>
            <w:szCs w:val="24"/>
          </w:rPr>
        </w:pPr>
        <w:r w:rsidRPr="00F714C6">
          <w:rPr>
            <w:rFonts w:ascii="Times New Roman" w:hAnsi="Times New Roman" w:cs="Times New Roman"/>
            <w:sz w:val="24"/>
            <w:szCs w:val="24"/>
          </w:rPr>
          <w:t>DOWNS SYNDROME</w:t>
        </w:r>
        <w:r w:rsidR="004B4141" w:rsidRPr="00F714C6">
          <w:rPr>
            <w:rFonts w:ascii="Times New Roman" w:hAnsi="Times New Roman" w:cs="Times New Roman"/>
            <w:sz w:val="24"/>
            <w:szCs w:val="24"/>
          </w:rPr>
          <w:tab/>
        </w:r>
        <w:r w:rsidR="004B4141" w:rsidRPr="00F714C6">
          <w:rPr>
            <w:rFonts w:ascii="Times New Roman" w:hAnsi="Times New Roman" w:cs="Times New Roman"/>
            <w:sz w:val="24"/>
            <w:szCs w:val="24"/>
          </w:rPr>
          <w:tab/>
        </w:r>
        <w:r w:rsidR="004B4141" w:rsidRPr="00F714C6">
          <w:rPr>
            <w:rFonts w:ascii="Times New Roman" w:hAnsi="Times New Roman" w:cs="Times New Roman"/>
            <w:sz w:val="24"/>
            <w:szCs w:val="24"/>
          </w:rPr>
          <w:fldChar w:fldCharType="begin"/>
        </w:r>
        <w:r w:rsidR="004B4141" w:rsidRPr="00F714C6">
          <w:rPr>
            <w:rFonts w:ascii="Times New Roman" w:hAnsi="Times New Roman" w:cs="Times New Roman"/>
            <w:sz w:val="24"/>
            <w:szCs w:val="24"/>
          </w:rPr>
          <w:instrText xml:space="preserve"> PAGE   \* MERGEFORMAT </w:instrText>
        </w:r>
        <w:r w:rsidR="004B4141" w:rsidRPr="00F714C6">
          <w:rPr>
            <w:rFonts w:ascii="Times New Roman" w:hAnsi="Times New Roman" w:cs="Times New Roman"/>
            <w:sz w:val="24"/>
            <w:szCs w:val="24"/>
          </w:rPr>
          <w:fldChar w:fldCharType="separate"/>
        </w:r>
        <w:r w:rsidR="001B10AC">
          <w:rPr>
            <w:rFonts w:ascii="Times New Roman" w:hAnsi="Times New Roman" w:cs="Times New Roman"/>
            <w:noProof/>
            <w:sz w:val="24"/>
            <w:szCs w:val="24"/>
          </w:rPr>
          <w:t>2</w:t>
        </w:r>
        <w:r w:rsidR="004B4141" w:rsidRPr="00F714C6">
          <w:rPr>
            <w:rFonts w:ascii="Times New Roman" w:hAnsi="Times New Roman" w:cs="Times New Roman"/>
            <w:noProof/>
            <w:sz w:val="24"/>
            <w:szCs w:val="24"/>
          </w:rPr>
          <w:fldChar w:fldCharType="end"/>
        </w:r>
      </w:p>
    </w:sdtContent>
  </w:sdt>
  <w:p w:rsidR="004B4141" w:rsidRPr="00F714C6" w:rsidRDefault="004B414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16338413"/>
      <w:docPartObj>
        <w:docPartGallery w:val="Page Numbers (Top of Page)"/>
        <w:docPartUnique/>
      </w:docPartObj>
    </w:sdtPr>
    <w:sdtEndPr>
      <w:rPr>
        <w:noProof/>
      </w:rPr>
    </w:sdtEndPr>
    <w:sdtContent>
      <w:p w:rsidR="004B4141" w:rsidRPr="00F714C6" w:rsidRDefault="004B4141">
        <w:pPr>
          <w:pStyle w:val="Header"/>
          <w:jc w:val="right"/>
          <w:rPr>
            <w:rFonts w:ascii="Times New Roman" w:hAnsi="Times New Roman" w:cs="Times New Roman"/>
            <w:sz w:val="24"/>
            <w:szCs w:val="24"/>
          </w:rPr>
        </w:pPr>
        <w:r w:rsidRPr="00F714C6">
          <w:rPr>
            <w:rFonts w:ascii="Times New Roman" w:hAnsi="Times New Roman" w:cs="Times New Roman"/>
            <w:sz w:val="24"/>
            <w:szCs w:val="24"/>
          </w:rPr>
          <w:t>Running</w:t>
        </w:r>
        <w:r w:rsidR="00F714C6" w:rsidRPr="00F714C6">
          <w:rPr>
            <w:rFonts w:ascii="Times New Roman" w:hAnsi="Times New Roman" w:cs="Times New Roman"/>
            <w:sz w:val="24"/>
            <w:szCs w:val="24"/>
          </w:rPr>
          <w:t xml:space="preserve"> Head: DOWNS SYNDROME </w:t>
        </w:r>
        <w:r w:rsidRPr="00F714C6">
          <w:rPr>
            <w:rFonts w:ascii="Times New Roman" w:hAnsi="Times New Roman" w:cs="Times New Roman"/>
            <w:sz w:val="24"/>
            <w:szCs w:val="24"/>
          </w:rPr>
          <w:tab/>
        </w:r>
        <w:r w:rsidRPr="00F714C6">
          <w:rPr>
            <w:rFonts w:ascii="Times New Roman" w:hAnsi="Times New Roman" w:cs="Times New Roman"/>
            <w:sz w:val="24"/>
            <w:szCs w:val="24"/>
          </w:rPr>
          <w:tab/>
        </w:r>
        <w:r w:rsidRPr="00F714C6">
          <w:rPr>
            <w:rFonts w:ascii="Times New Roman" w:hAnsi="Times New Roman" w:cs="Times New Roman"/>
            <w:sz w:val="24"/>
            <w:szCs w:val="24"/>
          </w:rPr>
          <w:fldChar w:fldCharType="begin"/>
        </w:r>
        <w:r w:rsidRPr="00F714C6">
          <w:rPr>
            <w:rFonts w:ascii="Times New Roman" w:hAnsi="Times New Roman" w:cs="Times New Roman"/>
            <w:sz w:val="24"/>
            <w:szCs w:val="24"/>
          </w:rPr>
          <w:instrText xml:space="preserve"> PAGE   \* MERGEFORMAT </w:instrText>
        </w:r>
        <w:r w:rsidRPr="00F714C6">
          <w:rPr>
            <w:rFonts w:ascii="Times New Roman" w:hAnsi="Times New Roman" w:cs="Times New Roman"/>
            <w:sz w:val="24"/>
            <w:szCs w:val="24"/>
          </w:rPr>
          <w:fldChar w:fldCharType="separate"/>
        </w:r>
        <w:r w:rsidR="001B10AC">
          <w:rPr>
            <w:rFonts w:ascii="Times New Roman" w:hAnsi="Times New Roman" w:cs="Times New Roman"/>
            <w:noProof/>
            <w:sz w:val="24"/>
            <w:szCs w:val="24"/>
          </w:rPr>
          <w:t>1</w:t>
        </w:r>
        <w:r w:rsidRPr="00F714C6">
          <w:rPr>
            <w:rFonts w:ascii="Times New Roman" w:hAnsi="Times New Roman" w:cs="Times New Roman"/>
            <w:noProof/>
            <w:sz w:val="24"/>
            <w:szCs w:val="24"/>
          </w:rPr>
          <w:fldChar w:fldCharType="end"/>
        </w:r>
      </w:p>
    </w:sdtContent>
  </w:sdt>
  <w:p w:rsidR="004B4141" w:rsidRPr="00F714C6" w:rsidRDefault="004B414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4BF"/>
    <w:rsid w:val="0000195D"/>
    <w:rsid w:val="00036576"/>
    <w:rsid w:val="000C3758"/>
    <w:rsid w:val="00132B6C"/>
    <w:rsid w:val="00150008"/>
    <w:rsid w:val="001574BF"/>
    <w:rsid w:val="001B10AC"/>
    <w:rsid w:val="00207A7F"/>
    <w:rsid w:val="00216305"/>
    <w:rsid w:val="00216792"/>
    <w:rsid w:val="00263554"/>
    <w:rsid w:val="002C3AB6"/>
    <w:rsid w:val="002C5AF2"/>
    <w:rsid w:val="002D75D5"/>
    <w:rsid w:val="002F00E0"/>
    <w:rsid w:val="00324B0A"/>
    <w:rsid w:val="00337A64"/>
    <w:rsid w:val="0037724E"/>
    <w:rsid w:val="003B33B3"/>
    <w:rsid w:val="003F2BB3"/>
    <w:rsid w:val="003F394D"/>
    <w:rsid w:val="0040753A"/>
    <w:rsid w:val="0041496B"/>
    <w:rsid w:val="004A4272"/>
    <w:rsid w:val="004B4141"/>
    <w:rsid w:val="005555D9"/>
    <w:rsid w:val="005B4D75"/>
    <w:rsid w:val="005C4A6F"/>
    <w:rsid w:val="00604A5A"/>
    <w:rsid w:val="00635454"/>
    <w:rsid w:val="006C7A47"/>
    <w:rsid w:val="006F42F4"/>
    <w:rsid w:val="006F64BF"/>
    <w:rsid w:val="00721EB4"/>
    <w:rsid w:val="00747C8C"/>
    <w:rsid w:val="00755F12"/>
    <w:rsid w:val="0075774C"/>
    <w:rsid w:val="007A762B"/>
    <w:rsid w:val="007A7AA1"/>
    <w:rsid w:val="007E71F6"/>
    <w:rsid w:val="00802BA3"/>
    <w:rsid w:val="008251DA"/>
    <w:rsid w:val="008335D4"/>
    <w:rsid w:val="00902684"/>
    <w:rsid w:val="0096186D"/>
    <w:rsid w:val="009A741E"/>
    <w:rsid w:val="009C6FDD"/>
    <w:rsid w:val="009E32D3"/>
    <w:rsid w:val="00A175D3"/>
    <w:rsid w:val="00A37B6D"/>
    <w:rsid w:val="00AB42B1"/>
    <w:rsid w:val="00B343C4"/>
    <w:rsid w:val="00C52DE1"/>
    <w:rsid w:val="00CC555E"/>
    <w:rsid w:val="00CF4979"/>
    <w:rsid w:val="00D171A6"/>
    <w:rsid w:val="00D43992"/>
    <w:rsid w:val="00DD2C15"/>
    <w:rsid w:val="00E11AD9"/>
    <w:rsid w:val="00E94F38"/>
    <w:rsid w:val="00EA5176"/>
    <w:rsid w:val="00ED2428"/>
    <w:rsid w:val="00F714C6"/>
    <w:rsid w:val="00F82BBA"/>
    <w:rsid w:val="00FA5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7BAA64B-48B3-4460-B2C4-8458B9CF0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4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141"/>
  </w:style>
  <w:style w:type="paragraph" w:styleId="Footer">
    <w:name w:val="footer"/>
    <w:basedOn w:val="Normal"/>
    <w:link w:val="FooterChar"/>
    <w:uiPriority w:val="99"/>
    <w:unhideWhenUsed/>
    <w:rsid w:val="004B4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1177</Words>
  <Characters>6711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c:creator>
  <cp:keywords/>
  <dc:description/>
  <cp:lastModifiedBy>samuel kibe</cp:lastModifiedBy>
  <cp:revision>2</cp:revision>
  <dcterms:created xsi:type="dcterms:W3CDTF">2019-02-04T17:50:00Z</dcterms:created>
  <dcterms:modified xsi:type="dcterms:W3CDTF">2019-02-04T17:50:00Z</dcterms:modified>
</cp:coreProperties>
</file>